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84" w:rsidRDefault="00813184" w:rsidP="00813184">
      <w:pPr>
        <w:pStyle w:val="a6"/>
        <w:jc w:val="center"/>
      </w:pPr>
    </w:p>
    <w:p w:rsidR="00813184" w:rsidRDefault="00813184" w:rsidP="00813184">
      <w:pPr>
        <w:pStyle w:val="a6"/>
        <w:jc w:val="center"/>
      </w:pPr>
    </w:p>
    <w:p w:rsidR="00813184" w:rsidRPr="00813184" w:rsidRDefault="00813184" w:rsidP="00813184">
      <w:pPr>
        <w:pStyle w:val="a6"/>
        <w:jc w:val="center"/>
      </w:pPr>
      <w:r>
        <w:t>РФ (Россия)</w:t>
      </w:r>
    </w:p>
    <w:p w:rsidR="00813184" w:rsidRDefault="00813184" w:rsidP="00813184">
      <w:pPr>
        <w:pStyle w:val="a6"/>
        <w:jc w:val="center"/>
      </w:pPr>
      <w:r>
        <w:t>АДМИНИСТРАЦИЯ ЯШКИНСКОГО МУНИЦИПАЛЬНОГО РАЙОНА</w:t>
      </w:r>
    </w:p>
    <w:p w:rsidR="00813184" w:rsidRDefault="00813184" w:rsidP="00813184">
      <w:pPr>
        <w:pStyle w:val="a6"/>
        <w:jc w:val="center"/>
      </w:pPr>
    </w:p>
    <w:p w:rsidR="00813184" w:rsidRDefault="00813184" w:rsidP="00813184">
      <w:pPr>
        <w:pStyle w:val="a6"/>
        <w:jc w:val="center"/>
      </w:pPr>
      <w:r>
        <w:t>УПРАВЛЕНИЕ ОБРАЗОВАНИЯ</w:t>
      </w:r>
    </w:p>
    <w:p w:rsidR="00813184" w:rsidRDefault="00813184" w:rsidP="00813184">
      <w:pPr>
        <w:pStyle w:val="a6"/>
        <w:jc w:val="center"/>
      </w:pPr>
    </w:p>
    <w:p w:rsidR="00813184" w:rsidRDefault="002135AC" w:rsidP="00813184">
      <w:pPr>
        <w:pStyle w:val="a6"/>
        <w:jc w:val="center"/>
      </w:pPr>
      <w:r w:rsidRPr="002135AC">
        <w:rPr>
          <w:sz w:val="28"/>
          <w:szCs w:val="20"/>
        </w:rPr>
        <w:pict>
          <v:rect id="_x0000_s1026" style="position:absolute;left:0;text-align:left;margin-left:621.75pt;margin-top:2in;width:119.85pt;height:151.2pt;z-index:251658240;mso-position-horizontal-relative:page;mso-position-vertical-relative:page" o:allowincell="f" filled="f" stroked="f" strokeweight="0">
            <v:textbox style="mso-next-textbox:#_x0000_s1026" inset="0,0,0,0">
              <w:txbxContent>
                <w:p w:rsidR="00813184" w:rsidRDefault="00813184" w:rsidP="00813184"/>
                <w:p w:rsidR="00813184" w:rsidRDefault="00813184" w:rsidP="00813184"/>
                <w:p w:rsidR="00813184" w:rsidRDefault="00813184" w:rsidP="00813184"/>
                <w:p w:rsidR="00813184" w:rsidRDefault="00813184" w:rsidP="00813184"/>
              </w:txbxContent>
            </v:textbox>
            <w10:wrap anchorx="page" anchory="page"/>
          </v:rect>
        </w:pict>
      </w:r>
      <w:r w:rsidR="00813184">
        <w:t>ПРИКАЗ</w:t>
      </w:r>
    </w:p>
    <w:p w:rsidR="00813184" w:rsidRDefault="00813184" w:rsidP="00813184">
      <w:pPr>
        <w:pStyle w:val="a6"/>
        <w:jc w:val="center"/>
      </w:pPr>
    </w:p>
    <w:p w:rsidR="00813184" w:rsidRPr="00813184" w:rsidRDefault="00813184" w:rsidP="00813184">
      <w:pPr>
        <w:pStyle w:val="a6"/>
        <w:jc w:val="center"/>
      </w:pPr>
      <w:r>
        <w:t xml:space="preserve">от 28.08.2012 г.                                                                                                                № 1030/1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пгт</w:t>
      </w:r>
      <w:proofErr w:type="spellEnd"/>
      <w:r>
        <w:t>. Яшкино</w:t>
      </w:r>
    </w:p>
    <w:p w:rsidR="00813184" w:rsidRDefault="00813184" w:rsidP="00813184">
      <w:pPr>
        <w:pStyle w:val="a6"/>
        <w:jc w:val="center"/>
      </w:pPr>
    </w:p>
    <w:p w:rsidR="00813184" w:rsidRPr="00813184" w:rsidRDefault="00813184" w:rsidP="00813184">
      <w:pPr>
        <w:pStyle w:val="a6"/>
        <w:jc w:val="center"/>
        <w:rPr>
          <w:b/>
        </w:rPr>
      </w:pPr>
      <w:r w:rsidRPr="00813184">
        <w:rPr>
          <w:b/>
        </w:rPr>
        <w:t>О порядке  приема граждан</w:t>
      </w:r>
    </w:p>
    <w:p w:rsidR="00813184" w:rsidRPr="00813184" w:rsidRDefault="00813184" w:rsidP="00813184">
      <w:pPr>
        <w:pStyle w:val="a6"/>
        <w:jc w:val="center"/>
        <w:rPr>
          <w:b/>
        </w:rPr>
      </w:pPr>
      <w:r w:rsidRPr="00813184">
        <w:rPr>
          <w:b/>
        </w:rPr>
        <w:t>в муниципальные образовательные учреждения Яшкинского муниципального района</w:t>
      </w:r>
    </w:p>
    <w:p w:rsidR="00813184" w:rsidRPr="00813184" w:rsidRDefault="00813184" w:rsidP="00813184">
      <w:pPr>
        <w:pStyle w:val="a6"/>
        <w:jc w:val="both"/>
        <w:rPr>
          <w:b/>
        </w:rPr>
      </w:pPr>
      <w:r w:rsidRPr="00813184">
        <w:rPr>
          <w:b/>
        </w:rPr>
        <w:t xml:space="preserve">  </w:t>
      </w:r>
    </w:p>
    <w:p w:rsidR="00813184" w:rsidRDefault="00813184" w:rsidP="00813184">
      <w:pPr>
        <w:pStyle w:val="a6"/>
        <w:jc w:val="both"/>
      </w:pPr>
      <w:r>
        <w:t xml:space="preserve">С целью реализации социальных гарантий прав граждан на образование, приведением в соответствие действующему законодательству РФ муниципальные нормативные акты, а также  в связи с принятием Порядка приема граждан в общеобразовательные учреждения, утвержденного приказом Министерства образования и науки Российской Федерации от 15.02.2012 № 107: 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t>ПРИКАЗЫВАЮ:</w:t>
      </w:r>
    </w:p>
    <w:p w:rsidR="00813184" w:rsidRDefault="00813184" w:rsidP="00813184">
      <w:pPr>
        <w:pStyle w:val="a6"/>
        <w:jc w:val="both"/>
      </w:pPr>
      <w:r>
        <w:br/>
        <w:t xml:space="preserve"> 1. Признать утратившим силу приказ Управления образования администрации Яшкинского муниципального района от 29.10.2009 № 216/1 «О правилах  приема граждан в муниципальные образовательные учреждения Яшкинского района».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t xml:space="preserve">2. Утвердить прилагаемые Правила приема в муниципальные  дошкольные образовательные  учреждения Яшкинского муниципального района (приложение 1); Правила приема в муниципальные  образовательные  учреждения дополнительного образования детей Яшкинского муниципального района (приложение 2). 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t>3. Руководителям общеобразовательных учреждений Яшкинского муниципального района обеспечить прием граждан в муниципальные общеобразовательные учреждения в соответствии с Порядком приема граждан в общеобразовательные учреждения, утвержденного приказом Министерства образования и науки Российской Федерации от 15.02.2012 № 107.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t>4. Руководителям муниципальных образовательных учреждений дошкольного образования детей, муниципальных образовательных учреждений дополнительного образования детей Яшкинского муниципального района обеспечить прием граждан в муниципальные образовательные учреждения в соответствии с утвержденными Правилами.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t>5. Руководителям образовательных учреждений привести уставы образовательных учреждений в соответствие с действующим законодательством.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rPr>
          <w:rFonts w:ascii="Verdana" w:hAnsi="Verdana"/>
          <w:sz w:val="18"/>
          <w:szCs w:val="18"/>
        </w:rPr>
        <w:t xml:space="preserve"> 6. </w:t>
      </w:r>
      <w:r>
        <w:t>Заместителю начальника Управления образования (Агеевой Л.П.)  довести настоящий приказ  до сведения руководителей общеобразовательных учреждений,  обеспечить размещение приказа на официальном сайте Управления образования.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приказа  оставляю за собой.</w:t>
      </w: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</w:p>
    <w:p w:rsidR="00813184" w:rsidRDefault="00813184" w:rsidP="00813184">
      <w:pPr>
        <w:pStyle w:val="a6"/>
        <w:jc w:val="both"/>
      </w:pPr>
      <w:r>
        <w:t>Начальник Управления образования                                                                             З.П. Селезнева</w:t>
      </w:r>
    </w:p>
    <w:p w:rsidR="00813184" w:rsidRDefault="00813184" w:rsidP="00813184"/>
    <w:p w:rsidR="00813184" w:rsidRPr="008859A6" w:rsidRDefault="00813184" w:rsidP="008859A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</w:t>
      </w:r>
    </w:p>
    <w:p w:rsidR="00813184" w:rsidRPr="00813184" w:rsidRDefault="00813184" w:rsidP="00813184">
      <w:pPr>
        <w:pStyle w:val="a6"/>
        <w:jc w:val="right"/>
        <w:rPr>
          <w:b/>
        </w:rPr>
      </w:pPr>
      <w:r w:rsidRPr="00813184">
        <w:rPr>
          <w:b/>
        </w:rPr>
        <w:t>Приложение 2</w:t>
      </w:r>
    </w:p>
    <w:p w:rsidR="00813184" w:rsidRPr="00813184" w:rsidRDefault="00813184" w:rsidP="00813184">
      <w:pPr>
        <w:pStyle w:val="a6"/>
        <w:jc w:val="right"/>
        <w:rPr>
          <w:b/>
        </w:rPr>
      </w:pPr>
      <w:r w:rsidRPr="00813184">
        <w:rPr>
          <w:b/>
        </w:rPr>
        <w:t xml:space="preserve">к приказу Управления образования  </w:t>
      </w:r>
    </w:p>
    <w:p w:rsidR="00813184" w:rsidRPr="00813184" w:rsidRDefault="00813184" w:rsidP="00813184">
      <w:pPr>
        <w:pStyle w:val="a6"/>
        <w:jc w:val="right"/>
        <w:rPr>
          <w:b/>
        </w:rPr>
      </w:pPr>
      <w:r w:rsidRPr="00813184">
        <w:rPr>
          <w:b/>
        </w:rPr>
        <w:t xml:space="preserve">администрации Яшкинского </w:t>
      </w:r>
    </w:p>
    <w:p w:rsidR="00813184" w:rsidRPr="00813184" w:rsidRDefault="00813184" w:rsidP="00813184">
      <w:pPr>
        <w:pStyle w:val="a6"/>
        <w:jc w:val="right"/>
        <w:rPr>
          <w:b/>
        </w:rPr>
      </w:pPr>
      <w:r w:rsidRPr="00813184">
        <w:rPr>
          <w:b/>
        </w:rPr>
        <w:t>муниципального района</w:t>
      </w:r>
    </w:p>
    <w:p w:rsidR="00813184" w:rsidRPr="00813184" w:rsidRDefault="00813184" w:rsidP="00813184">
      <w:pPr>
        <w:pStyle w:val="a6"/>
        <w:jc w:val="right"/>
        <w:rPr>
          <w:b/>
        </w:rPr>
      </w:pPr>
      <w:r w:rsidRPr="00813184">
        <w:rPr>
          <w:b/>
        </w:rPr>
        <w:t>от 28.08.12 г. №1030/1</w:t>
      </w:r>
    </w:p>
    <w:tbl>
      <w:tblPr>
        <w:tblpPr w:leftFromText="180" w:rightFromText="180" w:vertAnchor="text" w:horzAnchor="margin" w:tblpY="366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813184" w:rsidTr="0081318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184" w:rsidRDefault="00813184" w:rsidP="0081318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      Правила приема детей в образовательные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      учреждения дополнительного образования детей Яшкинского муниципального района  </w:t>
            </w:r>
          </w:p>
        </w:tc>
      </w:tr>
      <w:tr w:rsidR="00813184" w:rsidTr="00813184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184" w:rsidRDefault="00813184" w:rsidP="00813184"/>
        </w:tc>
      </w:tr>
      <w:tr w:rsidR="00813184" w:rsidTr="008131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89"/>
            </w:tblGrid>
            <w:tr w:rsidR="00813184" w:rsidTr="00CE2A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"/>
                    <w:gridCol w:w="10414"/>
                  </w:tblGrid>
                  <w:tr w:rsidR="00813184" w:rsidTr="00CE2A99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813184" w:rsidRDefault="00813184" w:rsidP="00813184">
                        <w:pPr>
                          <w:framePr w:hSpace="180" w:wrap="around" w:vAnchor="text" w:hAnchor="margin" w:y="366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414"/>
                        </w:tblGrid>
                        <w:tr w:rsidR="00813184" w:rsidTr="00CE2A99">
                          <w:trPr>
                            <w:trHeight w:val="1531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13184" w:rsidRDefault="00813184" w:rsidP="00813184">
                              <w:pPr>
                                <w:pStyle w:val="2"/>
                                <w:framePr w:hSpace="180" w:wrap="around" w:vAnchor="text" w:hAnchor="margin" w:y="366"/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  <w:t>1. Общие положения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 xml:space="preserve">1.1. </w:t>
                              </w:r>
                              <w:proofErr w:type="gramStart"/>
                              <w:r>
                                <w:t>Положение о порядке приема в образовательные учреждения дополнительного образования детей города Кемерово (далее Положение) принято в соответствии со ст. 16 Закона РФ «Об образовании» с изменениями и дополнениями, Конвенцией о правах ребенка, Законом Российской Федерации «Об основных гарантиях прав ребенка в РФ», Типовым положением об образовательном учреждении дополнительного образования детей утвержденным постановлением Правительства РФ от 07.03.1995 № 233 (в редакции от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07.12.2006 г.), санитарно-эпидемиологическими требованиями к учреждениям дополнительного образования детей (</w:t>
                              </w:r>
                              <w:proofErr w:type="spellStart"/>
                              <w:r>
                                <w:t>СанПиН</w:t>
                              </w:r>
                              <w:proofErr w:type="spellEnd"/>
                              <w:r>
                                <w:t xml:space="preserve"> 2.4.4. 1251-03)</w:t>
                              </w:r>
                              <w:proofErr w:type="gramEnd"/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1.2. Настоящее Положение принято с целью обеспечения реализации прав детей на общедоступное, бесплатное образование в муниципальных образовательных учреждениях дополнительного образования детей Яшкинского муниципального района (далее Учреждение).</w:t>
                              </w:r>
                            </w:p>
                            <w:p w:rsidR="00813184" w:rsidRDefault="00813184" w:rsidP="00813184">
                              <w:pPr>
                                <w:pStyle w:val="2"/>
                                <w:framePr w:hSpace="180" w:wrap="around" w:vAnchor="text" w:hAnchor="margin" w:y="366"/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  <w:t>2. Порядок приема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2.1. Родители (законные представители) имеют право выбора образовательного учреждения дополнительного образования детей с учетом индивидуальных особенностей детей, состояния их здоровья, уровня физического развития.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2.2. В учреждение принимаются дети в возрасте от 6 до 18 лет.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2.2.1. В учреждение допускается прием детей более раннего возраста (4-5 лет) при соблюдении гигиенических требований по организации пребывания детей дошкольного возраста.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2.2.2. Дети дошкольного возраста в Учреждение принимаются при соблюдении следующих условий:</w:t>
                              </w:r>
                              <w:r>
                                <w:br/>
                                <w:t>- наличие письменного заявления одного из родителей (законного представителя ребенка);</w:t>
                              </w:r>
                              <w:r>
                                <w:br/>
                                <w:t>- наличие образовательной программы для детей раннего возраста.</w:t>
                              </w:r>
                            </w:p>
                            <w:p w:rsidR="00813184" w:rsidRDefault="00813184" w:rsidP="008859A6">
                              <w:pPr>
                                <w:pStyle w:val="a3"/>
                                <w:framePr w:hSpace="180" w:wrap="around" w:vAnchor="text" w:hAnchor="margin" w:y="366"/>
                              </w:pPr>
                              <w:r>
                                <w:br/>
                                <w:t>2.3. Прием детей в Учреждение осуществляется на основании следующих документов:</w:t>
                              </w:r>
                              <w:r>
                                <w:br/>
                                <w:t>- медицинской справки о состоянии здоровья с заключением о возможности заниматься в творческих объединениях, в группах по избранному профилю;</w:t>
                              </w:r>
                              <w:r>
                                <w:br/>
                                <w:t>- копии свидетельства о рождении, паспорта;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2.4. Прием детей в Учреждение оформляется приказом руководителя образовательного учреждения и доводится до сведения родителей (законных представителей).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</w:pPr>
                              <w:r>
                                <w:t>2.5. При приеме детей Учреждение обязано ознакомить родителей (законных представителей) со следующими документами:</w:t>
                              </w:r>
                              <w:r>
                                <w:br/>
                                <w:t>а) Уставом;</w:t>
                              </w:r>
                              <w:r>
                                <w:br/>
                              </w:r>
                              <w:r>
                                <w:lastRenderedPageBreak/>
                                <w:t>б) свидетельством о государственной регистрации юридического лица;</w:t>
                              </w:r>
                              <w:r>
                                <w:br/>
                                <w:t>в) лицензией на право осуществления образовательной деятельности;</w:t>
                              </w:r>
                              <w:r>
                                <w:br/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</w:pPr>
                              <w:r>
                                <w:t>г) свидетельством о государственной аккредитации Учреждения;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д</w:t>
                              </w:r>
                              <w:proofErr w:type="spellEnd"/>
                              <w:r>
                                <w:t>) положением об образовательных услугах, в том числе платных;</w:t>
                              </w:r>
                              <w:r>
                                <w:br/>
                                <w:t>е) правилами по технике безопасности;</w:t>
                              </w:r>
                              <w:r>
                                <w:br/>
                                <w:t>ж) иными локальными актами, регулирующими деятельность Учреждения и затрагивающим права и законные интересы детей и родителей (законных представителей).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2.6. Родителям (законным представителям) может быть отказано в приеме ребенка только при отсутствии свободных мест в Учреждении.</w:t>
                              </w:r>
                            </w:p>
                            <w:p w:rsidR="00813184" w:rsidRDefault="00813184" w:rsidP="00813184">
                              <w:pPr>
                                <w:pStyle w:val="2"/>
                                <w:framePr w:hSpace="180" w:wrap="around" w:vAnchor="text" w:hAnchor="margin" w:y="366"/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  <w:t>3. Порядок комплектования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3.1. Комплектование Учреждения на новый учебный год производится с 1 июня по 15 сентября ежегодно, в остальное время проводится доукомплектование Учреждения в соответствии с установленными нормативами.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3.2. Наполняемость творческих объединений по интересам (групп и т.д.) Учреждения определяется санитарно-эпидемиологическими требованиями к учреждениям дополнительного образования детей (</w:t>
                              </w:r>
                              <w:proofErr w:type="spellStart"/>
                              <w:r>
                                <w:t>СанПиН</w:t>
                              </w:r>
                              <w:proofErr w:type="spellEnd"/>
                              <w:r>
                                <w:t>) 2.4.4. 1251-03 и закрепляется в Уставе учреждения.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3.3. Количество объединений по интересам (студия, ансамбль, группа и т.п.) в Учреждении определяется в соответствии с учебным планом, согласованным с Управлением образования администрации Яшкинского муниципального района.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  <w:jc w:val="both"/>
                              </w:pPr>
                              <w:r>
                                <w:t>3.4. Ребенок может быть принят не более чем в два объединения по интересам (студия, секция, группа и т.п.)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</w:pPr>
                              <w:r>
                                <w:t>3.5. Детские объединения по интересам в Учреждении формируются как по одновозрастному, так и по разновозрастному принципу.</w:t>
                              </w:r>
                            </w:p>
                            <w:p w:rsidR="00813184" w:rsidRDefault="00813184" w:rsidP="00813184">
                              <w:pPr>
                                <w:pStyle w:val="2"/>
                                <w:framePr w:hSpace="180" w:wrap="around" w:vAnchor="text" w:hAnchor="margin" w:y="366"/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  <w:t>4. Сохранение места в Учреждении</w:t>
                              </w:r>
                            </w:p>
                            <w:p w:rsidR="00813184" w:rsidRDefault="00813184" w:rsidP="00813184">
                              <w:pPr>
                                <w:pStyle w:val="a6"/>
                                <w:framePr w:hSpace="180" w:wrap="around" w:vAnchor="text" w:hAnchor="margin" w:y="366"/>
                              </w:pPr>
                              <w:r>
                                <w:t>Место за обучающимся в Учреждении сохраняется на время его отсутствия в случаях:</w:t>
                              </w:r>
                              <w:r>
                                <w:br/>
                                <w:t>- болезни;</w:t>
                              </w:r>
                              <w:r>
                                <w:br/>
                                <w:t>- карантина;</w:t>
                              </w:r>
                              <w:r>
                                <w:br/>
                                <w:t>- прохождения санаторно-курортного лечения;</w:t>
                              </w:r>
                              <w:r>
                                <w:br/>
                                <w:t>- отпуска родителей (законных представителей);</w:t>
                              </w:r>
                              <w:r>
                                <w:br/>
                                <w:t>в иных случаях в соответствии с уважительными семейными обстоятельствами, по заявлению родителей.</w:t>
                              </w:r>
                            </w:p>
                            <w:p w:rsidR="00813184" w:rsidRDefault="00813184" w:rsidP="00813184">
                              <w:pPr>
                                <w:pStyle w:val="2"/>
                                <w:framePr w:hSpace="180" w:wrap="around" w:vAnchor="text" w:hAnchor="margin" w:y="366"/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  <w:t>5. Порядок отчисления</w:t>
                              </w:r>
                            </w:p>
                            <w:p w:rsidR="00813184" w:rsidRDefault="00813184" w:rsidP="00813184">
                              <w:pPr>
                                <w:pStyle w:val="a3"/>
                                <w:framePr w:hSpace="180" w:wrap="around" w:vAnchor="text" w:hAnchor="margin" w:y="366"/>
                              </w:pPr>
                              <w:r>
                                <w:t>Отчисление обучающихся из учреждения оформляется приказом и происходит:</w:t>
                              </w:r>
                              <w:r>
                                <w:br/>
                                <w:t>- по желанию родителей (законных представителей);</w:t>
                              </w:r>
                              <w:r>
                                <w:br/>
                                <w:t>- на основании медицинского заключения о состоянии здоровья ребенка, препятствующего его дальнейшему пребыванию в Учреждении;</w:t>
                              </w:r>
                              <w:r>
                                <w:br/>
                                <w:t>- в связи с достижением обучающихся Учреждения возраста 18 лет;</w:t>
                              </w:r>
                              <w:r>
                                <w:br/>
                                <w:t xml:space="preserve">- </w:t>
                              </w:r>
                              <w:proofErr w:type="gramStart"/>
                              <w:r>
                                <w:t>по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окончании</w:t>
                              </w:r>
                              <w:proofErr w:type="gramEnd"/>
                              <w:r>
                                <w:t xml:space="preserve"> обучения по образовательной программе.</w:t>
                              </w:r>
                            </w:p>
                          </w:tc>
                        </w:tr>
                      </w:tbl>
                      <w:p w:rsidR="00813184" w:rsidRDefault="00813184" w:rsidP="00813184">
                        <w:pPr>
                          <w:framePr w:hSpace="180" w:wrap="around" w:vAnchor="text" w:hAnchor="margin" w:y="366"/>
                        </w:pPr>
                      </w:p>
                    </w:tc>
                  </w:tr>
                </w:tbl>
                <w:p w:rsidR="00813184" w:rsidRDefault="00813184" w:rsidP="00813184">
                  <w:pPr>
                    <w:framePr w:hSpace="180" w:wrap="around" w:vAnchor="text" w:hAnchor="margin" w:y="366"/>
                  </w:pPr>
                </w:p>
              </w:tc>
            </w:tr>
          </w:tbl>
          <w:p w:rsidR="00813184" w:rsidRDefault="00813184" w:rsidP="00813184"/>
        </w:tc>
      </w:tr>
    </w:tbl>
    <w:p w:rsidR="00FE2E92" w:rsidRDefault="00FE2E92" w:rsidP="008859A6"/>
    <w:sectPr w:rsidR="00FE2E92" w:rsidSect="008859A6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84"/>
    <w:rsid w:val="00095F9C"/>
    <w:rsid w:val="000A05D5"/>
    <w:rsid w:val="002135AC"/>
    <w:rsid w:val="003C0DD4"/>
    <w:rsid w:val="0051053F"/>
    <w:rsid w:val="00813184"/>
    <w:rsid w:val="008859A6"/>
    <w:rsid w:val="00DF715F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D5"/>
  </w:style>
  <w:style w:type="paragraph" w:styleId="1">
    <w:name w:val="heading 1"/>
    <w:basedOn w:val="a"/>
    <w:next w:val="a"/>
    <w:link w:val="10"/>
    <w:uiPriority w:val="9"/>
    <w:qFormat/>
    <w:rsid w:val="008131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18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1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1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8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1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81318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8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31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6</cp:revision>
  <dcterms:created xsi:type="dcterms:W3CDTF">2012-12-05T02:28:00Z</dcterms:created>
  <dcterms:modified xsi:type="dcterms:W3CDTF">2017-06-09T13:48:00Z</dcterms:modified>
</cp:coreProperties>
</file>